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C61546" w:rsidRPr="00C61546" w:rsidRDefault="00F55ACD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MEZUN ve MEZUN ÇALIŞTIRAN İŞVEREN</w:t>
                            </w:r>
                            <w:r w:rsidR="00DD6AF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C61546" w:rsidRPr="00C61546" w:rsidRDefault="00F55ACD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MEZUN ve MEZUN ÇALIŞTIRAN İŞVEREN</w:t>
                      </w:r>
                      <w:r w:rsidR="00DD6AF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:rsidTr="00E54C94">
        <w:tc>
          <w:tcPr>
            <w:tcW w:w="2405" w:type="dxa"/>
          </w:tcPr>
          <w:p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54C94" w:rsidRPr="00DD6AFB" w:rsidRDefault="00F55ACD" w:rsidP="00F55ACD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Bölümden mezun olan ve mezun çalıştıran işverene yapılan anketleri sonuçlarının müfredat güncellenmesinde geribildirimlerin alınmasını kapsamaktadır. </w:t>
            </w:r>
          </w:p>
        </w:tc>
      </w:tr>
      <w:tr w:rsidR="00E54C94" w:rsidTr="00E54C94">
        <w:tc>
          <w:tcPr>
            <w:tcW w:w="2405" w:type="dxa"/>
          </w:tcPr>
          <w:p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Stajın Uygulanması</w:t>
            </w:r>
          </w:p>
        </w:tc>
        <w:tc>
          <w:tcPr>
            <w:tcW w:w="6991" w:type="dxa"/>
          </w:tcPr>
          <w:p w:rsidR="00E54C94" w:rsidRPr="00DD6AFB" w:rsidRDefault="00F55ACD" w:rsidP="00F55A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Mezun olduktan en az 2 yıl sonra mezun öğrencilere ve bu mezunların çalıştıkları işyeri sorumlusu tarafından doldurulan anketin elektronik ortamda veya e-posta ile doldurulması istenmiştir.</w:t>
            </w:r>
          </w:p>
        </w:tc>
      </w:tr>
      <w:tr w:rsidR="00727752" w:rsidTr="00E54C94">
        <w:tc>
          <w:tcPr>
            <w:tcW w:w="2405" w:type="dxa"/>
          </w:tcPr>
          <w:p w:rsidR="00727752" w:rsidRDefault="00F55ACD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Anketi Uygulayan Komisyon</w:t>
            </w:r>
          </w:p>
        </w:tc>
        <w:tc>
          <w:tcPr>
            <w:tcW w:w="6991" w:type="dxa"/>
          </w:tcPr>
          <w:p w:rsidR="00727752" w:rsidRDefault="00F55ACD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Üyeleri</w:t>
            </w:r>
          </w:p>
        </w:tc>
        <w:tc>
          <w:tcPr>
            <w:tcW w:w="6991" w:type="dxa"/>
          </w:tcPr>
          <w:p w:rsidR="00FC105A" w:rsidRDefault="00F55ACD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:rsidTr="00E54C94">
        <w:tc>
          <w:tcPr>
            <w:tcW w:w="2405" w:type="dxa"/>
          </w:tcPr>
          <w:p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54C94" w:rsidRDefault="00F55ACD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:rsidR="00686DEF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105A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F55ACD" w:rsidRDefault="00F55ACD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FC105A" w:rsidRDefault="00F55ACD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463DD">
        <w:rPr>
          <w:rFonts w:asciiTheme="minorHAnsi" w:eastAsia="Times New Roman" w:hAnsiTheme="minorHAnsi" w:cstheme="minorHAnsi"/>
          <w:sz w:val="24"/>
          <w:szCs w:val="24"/>
        </w:rPr>
        <w:t xml:space="preserve">Mezun olan öğrenci sayısı, anket dolduran mezun sayısı ve işyeri ile ilgili sayısal </w:t>
      </w:r>
      <w:proofErr w:type="gramStart"/>
      <w:r w:rsidRPr="00B463DD">
        <w:rPr>
          <w:rFonts w:asciiTheme="minorHAnsi" w:eastAsia="Times New Roman" w:hAnsiTheme="minorHAnsi" w:cstheme="minorHAnsi"/>
          <w:sz w:val="24"/>
          <w:szCs w:val="24"/>
        </w:rPr>
        <w:t xml:space="preserve">bilgiler </w:t>
      </w:r>
      <w:r w:rsidR="00FC105A" w:rsidRPr="00B463D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C105A">
        <w:rPr>
          <w:rFonts w:asciiTheme="minorHAnsi" w:eastAsia="Times New Roman" w:hAnsiTheme="minorHAnsi" w:cstheme="minorHAnsi"/>
          <w:sz w:val="24"/>
          <w:szCs w:val="24"/>
        </w:rPr>
        <w:t>aşağıda</w:t>
      </w:r>
      <w:proofErr w:type="gramEnd"/>
      <w:r w:rsidR="00FC105A">
        <w:rPr>
          <w:rFonts w:asciiTheme="minorHAnsi" w:eastAsia="Times New Roman" w:hAnsiTheme="minorHAnsi" w:cstheme="minorHAnsi"/>
          <w:sz w:val="24"/>
          <w:szCs w:val="24"/>
        </w:rPr>
        <w:t xml:space="preserve"> özetlenmiştir.</w:t>
      </w: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D7D30" w:rsidTr="006D7D30"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7D30" w:rsidTr="006D7D30"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Mezun Sayısı</w:t>
            </w:r>
          </w:p>
        </w:tc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7D30" w:rsidTr="006D7D30"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Ankete katılan mezun sayısı</w:t>
            </w:r>
          </w:p>
        </w:tc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7D30" w:rsidTr="006D7D30"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İşe yerleşmiş mezun sayısı</w:t>
            </w:r>
          </w:p>
        </w:tc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7D30" w:rsidTr="006D7D30"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Ankete Katılan işyeri sayısı</w:t>
            </w:r>
          </w:p>
        </w:tc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D7D30" w:rsidTr="006D7D30"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Ankete Katılan İşyeri Unvanı sayısı</w:t>
            </w:r>
          </w:p>
        </w:tc>
        <w:tc>
          <w:tcPr>
            <w:tcW w:w="4698" w:type="dxa"/>
          </w:tcPr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Kamu</w:t>
            </w:r>
          </w:p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Tüzel kişiliğe sahip</w:t>
            </w:r>
          </w:p>
          <w:p w:rsidR="006D7D30" w:rsidRDefault="006D7D30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Özel</w:t>
            </w:r>
          </w:p>
        </w:tc>
      </w:tr>
    </w:tbl>
    <w:p w:rsidR="006D7D30" w:rsidRDefault="006D7D30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Default="006D7D30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Mezun</w:t>
      </w:r>
      <w:r w:rsidR="00727752">
        <w:rPr>
          <w:rFonts w:asciiTheme="minorHAnsi" w:eastAsia="Times New Roman" w:hAnsiTheme="minorHAnsi" w:cstheme="minorHAnsi"/>
          <w:b/>
          <w:sz w:val="24"/>
          <w:szCs w:val="24"/>
        </w:rPr>
        <w:t xml:space="preserve"> DEĞERLENDİRME ANKETİ</w:t>
      </w: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Pr="00727752" w:rsidRDefault="00727752" w:rsidP="00727752">
      <w:pPr>
        <w:rPr>
          <w:rFonts w:asciiTheme="minorHAnsi" w:eastAsia="Times New Roman" w:hAnsiTheme="minorHAnsi" w:cstheme="minorHAnsi"/>
          <w:sz w:val="24"/>
          <w:szCs w:val="24"/>
        </w:rPr>
      </w:pPr>
      <w:r w:rsidRPr="00727752">
        <w:rPr>
          <w:rFonts w:asciiTheme="minorHAnsi" w:hAnsiTheme="minorHAnsi" w:cstheme="minorHAnsi"/>
          <w:bCs/>
          <w:sz w:val="24"/>
          <w:szCs w:val="24"/>
        </w:rPr>
        <w:t xml:space="preserve">Aşağıdaki soruları 5 (çok olumlu), 4 (olumlu), 3 (kararsızım), 2 (olumsuz), 1 (çok olumsuz) olmak </w:t>
      </w:r>
      <w:r w:rsidRPr="00727752">
        <w:rPr>
          <w:rFonts w:asciiTheme="minorHAnsi" w:hAnsiTheme="minorHAnsi" w:cstheme="minorHAnsi"/>
          <w:bCs/>
          <w:sz w:val="24"/>
          <w:szCs w:val="24"/>
        </w:rPr>
        <w:lastRenderedPageBreak/>
        <w:t>üzere 1’den 5’e kadar puanlayınız.</w:t>
      </w: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727752" w:rsidTr="006D7D30">
        <w:tc>
          <w:tcPr>
            <w:tcW w:w="504" w:type="dxa"/>
            <w:shd w:val="clear" w:color="auto" w:fill="A8D08D" w:themeFill="accent6" w:themeFillTint="99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  <w:shd w:val="clear" w:color="auto" w:fill="A8D08D" w:themeFill="accent6" w:themeFillTint="99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Bölümünüzde almış olduğunuz dersler iş hayatınızda yeterli ve güncel midir?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Aldığınız eğitimin bugünkü konumunuza ulaşmanızdaki katkısı yüksek midir?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Aldığınız eğitimin mesleğiniz ile ilgili temel becerileri kazandırmada katkısı yüksek midir?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Mesleğiniz yaparken, diğer meslektaşlarınızla bilgileriniz ve öğrenimleriniz açısından kendi bölümünüzün verimliliği yeterli midir?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Yeniden tercih etmek isteseniz okulumuz tekrar seçenekleriniz arasında mıdır?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 olduğunuz bölümü bir yakınınıza okuması için önerir misiniz?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7752" w:rsidRPr="00393FC6" w:rsidRDefault="006D7D30" w:rsidP="009805BF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İŞVEREN </w:t>
      </w:r>
      <w:r w:rsidR="00393FC6" w:rsidRPr="00393FC6">
        <w:rPr>
          <w:rFonts w:asciiTheme="minorHAnsi" w:hAnsiTheme="minorHAnsi" w:cstheme="minorHAnsi"/>
          <w:b/>
          <w:bCs/>
          <w:sz w:val="24"/>
          <w:szCs w:val="24"/>
        </w:rPr>
        <w:t>DEĞERLENDİRME ANKETİ</w:t>
      </w:r>
    </w:p>
    <w:p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7752" w:rsidRPr="00393FC6" w:rsidRDefault="00393FC6" w:rsidP="009805BF">
      <w:pPr>
        <w:rPr>
          <w:rFonts w:asciiTheme="minorHAnsi" w:hAnsiTheme="minorHAnsi" w:cstheme="minorHAnsi"/>
          <w:bCs/>
          <w:sz w:val="24"/>
          <w:szCs w:val="24"/>
        </w:rPr>
      </w:pPr>
      <w:r w:rsidRPr="00393FC6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</w:t>
      </w:r>
    </w:p>
    <w:p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393FC6" w:rsidTr="006D7D30">
        <w:tc>
          <w:tcPr>
            <w:tcW w:w="504" w:type="dxa"/>
            <w:shd w:val="clear" w:color="auto" w:fill="A8D08D" w:themeFill="accent6" w:themeFillTint="99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172" w:type="dxa"/>
            <w:shd w:val="clear" w:color="auto" w:fill="A8D08D" w:themeFill="accent6" w:themeFillTint="99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720" w:type="dxa"/>
            <w:shd w:val="clear" w:color="auto" w:fill="A8D08D" w:themeFill="accent6" w:themeFillTint="99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Mezunumuza iş vermek konusunda öncelik tanır mısınız?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 teorik ve pratik bilgileri açısından yeterli buluyor musunuz?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Mezunumuzun iş etiği ve ahlakı konusunda yeterli buluyor musunuz?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 iş dünyasının ihtiyaçlarını karşılayacak nitelikte buluyor musunuz?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Mezunumuzun genel değerlendirilmesine göre yeni bir mezunumuzu daha çalıştırmak ister misiniz?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D7D30" w:rsidTr="006D7D30">
        <w:tc>
          <w:tcPr>
            <w:tcW w:w="504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172" w:type="dxa"/>
            <w:vAlign w:val="bottom"/>
          </w:tcPr>
          <w:p w:rsidR="006D7D30" w:rsidRDefault="006D7D30" w:rsidP="006D7D30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Mezunumuza iş vermek konusunda öncelik tanır mısınız?</w:t>
            </w:r>
          </w:p>
        </w:tc>
        <w:tc>
          <w:tcPr>
            <w:tcW w:w="720" w:type="dxa"/>
          </w:tcPr>
          <w:p w:rsidR="006D7D30" w:rsidRDefault="006D7D30" w:rsidP="006D7D30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6D7D30">
        <w:tc>
          <w:tcPr>
            <w:tcW w:w="504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6D7D30">
        <w:tc>
          <w:tcPr>
            <w:tcW w:w="504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172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7752" w:rsidRPr="009805BF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B429C" w:rsidRPr="00FC105A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  <w:r w:rsidR="00FC105A">
        <w:rPr>
          <w:rFonts w:asciiTheme="minorHAnsi" w:eastAsia="Times New Roman" w:hAnsiTheme="minorHAnsi" w:cstheme="minorHAnsi"/>
          <w:b/>
          <w:sz w:val="24"/>
          <w:szCs w:val="24"/>
        </w:rPr>
        <w:t xml:space="preserve"> ve İYİLEŞTİRMELER (</w:t>
      </w:r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>Genel bir değerlendirme yapılarak varsa yapılan iyileştirme önerilerinizi belirtiniz</w:t>
      </w:r>
      <w:r w:rsidR="00FC105A" w:rsidRPr="00FC105A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10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B3" w:rsidRDefault="00771FB3" w:rsidP="00C61546">
      <w:r>
        <w:separator/>
      </w:r>
    </w:p>
  </w:endnote>
  <w:endnote w:type="continuationSeparator" w:id="0">
    <w:p w:rsidR="00771FB3" w:rsidRDefault="00771FB3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0" w:rsidRDefault="006D7D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6D7D30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FR-ÖDR-04</w:t>
    </w:r>
    <w:bookmarkStart w:id="0" w:name="_GoBack"/>
    <w:bookmarkEnd w:id="0"/>
    <w:r w:rsidR="000C0CD9"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0" w:rsidRDefault="006D7D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B3" w:rsidRDefault="00771FB3" w:rsidP="00C61546">
      <w:r>
        <w:separator/>
      </w:r>
    </w:p>
  </w:footnote>
  <w:footnote w:type="continuationSeparator" w:id="0">
    <w:p w:rsidR="00771FB3" w:rsidRDefault="00771FB3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0" w:rsidRDefault="006D7D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30" w:rsidRDefault="006D7D3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92B78"/>
    <w:rsid w:val="000A6CB4"/>
    <w:rsid w:val="000C0CD9"/>
    <w:rsid w:val="000C20DB"/>
    <w:rsid w:val="00100BF2"/>
    <w:rsid w:val="00105945"/>
    <w:rsid w:val="00144CF5"/>
    <w:rsid w:val="00211E5E"/>
    <w:rsid w:val="0023606B"/>
    <w:rsid w:val="0023638E"/>
    <w:rsid w:val="002744AA"/>
    <w:rsid w:val="002D3506"/>
    <w:rsid w:val="00354B81"/>
    <w:rsid w:val="00356F88"/>
    <w:rsid w:val="00361970"/>
    <w:rsid w:val="00393FC6"/>
    <w:rsid w:val="003C7821"/>
    <w:rsid w:val="0041476F"/>
    <w:rsid w:val="00441FF7"/>
    <w:rsid w:val="004423AD"/>
    <w:rsid w:val="005A3B5E"/>
    <w:rsid w:val="00666FF7"/>
    <w:rsid w:val="00686DEF"/>
    <w:rsid w:val="006A0140"/>
    <w:rsid w:val="006B0867"/>
    <w:rsid w:val="006C7EDD"/>
    <w:rsid w:val="006D7D30"/>
    <w:rsid w:val="00703051"/>
    <w:rsid w:val="00726215"/>
    <w:rsid w:val="00727752"/>
    <w:rsid w:val="00762049"/>
    <w:rsid w:val="00771FB3"/>
    <w:rsid w:val="007741A4"/>
    <w:rsid w:val="0087739A"/>
    <w:rsid w:val="008842FC"/>
    <w:rsid w:val="008D0E97"/>
    <w:rsid w:val="008D6ED0"/>
    <w:rsid w:val="009805BF"/>
    <w:rsid w:val="009F08E7"/>
    <w:rsid w:val="009F1419"/>
    <w:rsid w:val="00A61CEC"/>
    <w:rsid w:val="00A77211"/>
    <w:rsid w:val="00AB429C"/>
    <w:rsid w:val="00AB5B64"/>
    <w:rsid w:val="00AC1ADD"/>
    <w:rsid w:val="00B34D9F"/>
    <w:rsid w:val="00B463DD"/>
    <w:rsid w:val="00C61546"/>
    <w:rsid w:val="00D22B98"/>
    <w:rsid w:val="00D27A46"/>
    <w:rsid w:val="00DB0F47"/>
    <w:rsid w:val="00DD6AFB"/>
    <w:rsid w:val="00E328B2"/>
    <w:rsid w:val="00E54C94"/>
    <w:rsid w:val="00E805B6"/>
    <w:rsid w:val="00F55ACD"/>
    <w:rsid w:val="00F92963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9F180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3</cp:revision>
  <dcterms:created xsi:type="dcterms:W3CDTF">2023-05-17T12:50:00Z</dcterms:created>
  <dcterms:modified xsi:type="dcterms:W3CDTF">2023-05-17T13:23:00Z</dcterms:modified>
</cp:coreProperties>
</file>